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89" w:rsidRPr="00E023FD" w:rsidRDefault="00C81889" w:rsidP="00C81889">
      <w:pPr>
        <w:jc w:val="center"/>
        <w:rPr>
          <w:rFonts w:ascii="Verdana" w:eastAsia="Cambria" w:hAnsi="Verdana"/>
          <w:b/>
          <w:sz w:val="18"/>
          <w:szCs w:val="18"/>
          <w:lang w:eastAsia="en-US"/>
        </w:rPr>
      </w:pPr>
      <w:bookmarkStart w:id="0" w:name="_GoBack"/>
      <w:bookmarkEnd w:id="0"/>
      <w:r w:rsidRPr="00E023FD">
        <w:rPr>
          <w:rFonts w:ascii="Verdana" w:eastAsia="Cambria" w:hAnsi="Verdana"/>
          <w:b/>
          <w:sz w:val="18"/>
          <w:szCs w:val="18"/>
          <w:lang w:eastAsia="en-US"/>
        </w:rPr>
        <w:t>ALLEGATO III</w:t>
      </w:r>
    </w:p>
    <w:p w:rsidR="00C81889" w:rsidRPr="00E023FD" w:rsidRDefault="00C81889" w:rsidP="00C81889">
      <w:pPr>
        <w:jc w:val="center"/>
        <w:rPr>
          <w:rFonts w:ascii="Verdana" w:eastAsia="Cambria" w:hAnsi="Verdana"/>
          <w:b/>
          <w:sz w:val="18"/>
          <w:szCs w:val="18"/>
          <w:u w:val="single"/>
          <w:lang w:eastAsia="en-US"/>
        </w:rPr>
      </w:pPr>
    </w:p>
    <w:p w:rsidR="00C81889" w:rsidRPr="00E023FD" w:rsidRDefault="00C81889" w:rsidP="00C81889">
      <w:pPr>
        <w:jc w:val="center"/>
        <w:rPr>
          <w:rFonts w:ascii="Verdana" w:eastAsia="Cambria" w:hAnsi="Verdana"/>
          <w:b/>
          <w:sz w:val="18"/>
          <w:szCs w:val="18"/>
          <w:u w:val="single"/>
          <w:lang w:eastAsia="en-US"/>
        </w:rPr>
      </w:pPr>
      <w:r w:rsidRPr="00E023FD">
        <w:rPr>
          <w:rFonts w:ascii="Verdana" w:eastAsia="Cambria" w:hAnsi="Verdana"/>
          <w:b/>
          <w:sz w:val="18"/>
          <w:szCs w:val="18"/>
          <w:u w:val="single"/>
          <w:lang w:eastAsia="en-US"/>
        </w:rPr>
        <w:t>NOTE TECNICHE</w:t>
      </w:r>
    </w:p>
    <w:p w:rsidR="00C81889" w:rsidRPr="00E023FD" w:rsidRDefault="00C81889" w:rsidP="00C81889">
      <w:pPr>
        <w:jc w:val="center"/>
        <w:rPr>
          <w:rFonts w:ascii="Verdana" w:eastAsia="Cambria" w:hAnsi="Verdana"/>
          <w:b/>
          <w:sz w:val="18"/>
          <w:szCs w:val="18"/>
          <w:u w:val="single"/>
          <w:lang w:eastAsia="en-US"/>
        </w:rPr>
      </w:pPr>
    </w:p>
    <w:p w:rsidR="00C81889" w:rsidRPr="00E023FD" w:rsidRDefault="00C81889" w:rsidP="00C81889">
      <w:pPr>
        <w:jc w:val="center"/>
        <w:rPr>
          <w:rFonts w:ascii="Verdana" w:eastAsia="Cambria" w:hAnsi="Verdana"/>
          <w:b/>
          <w:sz w:val="18"/>
          <w:szCs w:val="18"/>
          <w:u w:val="single"/>
          <w:lang w:eastAsia="en-US"/>
        </w:rPr>
      </w:pPr>
      <w:r w:rsidRPr="00E023FD">
        <w:rPr>
          <w:rFonts w:ascii="Verdana" w:eastAsia="Cambria" w:hAnsi="Verdana"/>
          <w:b/>
          <w:sz w:val="18"/>
          <w:szCs w:val="18"/>
          <w:u w:val="single"/>
          <w:lang w:eastAsia="en-US"/>
        </w:rPr>
        <w:t>Contributo per il supporto individuale</w:t>
      </w:r>
    </w:p>
    <w:p w:rsidR="00C81889" w:rsidRPr="00E023FD" w:rsidRDefault="00C81889" w:rsidP="00C81889">
      <w:pPr>
        <w:jc w:val="center"/>
        <w:rPr>
          <w:rFonts w:ascii="Verdana" w:eastAsia="Cambria" w:hAnsi="Verdana"/>
          <w:b/>
          <w:sz w:val="18"/>
          <w:szCs w:val="18"/>
          <w:u w:val="single"/>
          <w:lang w:eastAsia="en-US"/>
        </w:rPr>
      </w:pPr>
    </w:p>
    <w:p w:rsidR="00C81889" w:rsidRPr="00E023FD" w:rsidRDefault="00C81889" w:rsidP="00C81889">
      <w:pPr>
        <w:jc w:val="both"/>
        <w:rPr>
          <w:rFonts w:ascii="Verdana" w:eastAsia="Cambria" w:hAnsi="Verdana"/>
          <w:b/>
          <w:sz w:val="18"/>
          <w:szCs w:val="18"/>
          <w:u w:val="single"/>
          <w:lang w:eastAsia="en-US"/>
        </w:rPr>
      </w:pPr>
      <w:r w:rsidRPr="00E023FD">
        <w:rPr>
          <w:rFonts w:ascii="Verdana" w:eastAsia="Cambria" w:hAnsi="Verdana"/>
          <w:b/>
          <w:sz w:val="18"/>
          <w:szCs w:val="18"/>
          <w:u w:val="single"/>
          <w:lang w:eastAsia="en-US"/>
        </w:rPr>
        <w:t>In base a quanto previsto dalle Disposizioni Nazionali pubblicate sul sito dell’AN (</w:t>
      </w:r>
      <w:hyperlink r:id="rId7" w:history="1">
        <w:r w:rsidRPr="00E023FD">
          <w:rPr>
            <w:rStyle w:val="Collegamentoipertestuale"/>
            <w:rFonts w:ascii="Verdana" w:eastAsia="Cambria" w:hAnsi="Verdana"/>
            <w:b/>
            <w:sz w:val="18"/>
            <w:szCs w:val="18"/>
            <w:lang w:eastAsia="en-US"/>
          </w:rPr>
          <w:t>http://www.erasmusplus.it/wp-content/uploads/2015/01/Disposizioni-nazionali-allegate-alla-Guida-al-Programma-2017.pdf</w:t>
        </w:r>
      </w:hyperlink>
      <w:r w:rsidRPr="00E023FD">
        <w:rPr>
          <w:rFonts w:ascii="Verdana" w:eastAsia="Cambria" w:hAnsi="Verdana"/>
          <w:b/>
          <w:sz w:val="18"/>
          <w:szCs w:val="18"/>
          <w:u w:val="single"/>
          <w:lang w:eastAsia="en-US"/>
        </w:rPr>
        <w:t>) gli importi delle diarie indicati dalle tabelle comunitarie (Guida al Programma 2017 - tabella A1.1) sono ridotti all’80% come di seguito riportato</w:t>
      </w:r>
    </w:p>
    <w:p w:rsidR="00C81889" w:rsidRPr="00E023FD" w:rsidRDefault="00C81889" w:rsidP="00C81889">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2204"/>
        <w:gridCol w:w="2065"/>
      </w:tblGrid>
      <w:tr w:rsidR="00C81889" w:rsidRPr="00E023FD" w:rsidTr="00C627CB">
        <w:tc>
          <w:tcPr>
            <w:tcW w:w="1101" w:type="dxa"/>
            <w:shd w:val="clear" w:color="auto" w:fill="auto"/>
          </w:tcPr>
          <w:p w:rsidR="00C81889" w:rsidRPr="00E023FD" w:rsidRDefault="00C81889" w:rsidP="00C627CB">
            <w:pPr>
              <w:jc w:val="center"/>
              <w:rPr>
                <w:rFonts w:ascii="Verdana" w:eastAsia="Cambria" w:hAnsi="Verdana"/>
                <w:b/>
                <w:sz w:val="18"/>
                <w:szCs w:val="18"/>
                <w:u w:val="single"/>
                <w:lang w:eastAsia="en-US"/>
              </w:rPr>
            </w:pPr>
          </w:p>
        </w:tc>
        <w:tc>
          <w:tcPr>
            <w:tcW w:w="4252" w:type="dxa"/>
            <w:shd w:val="clear" w:color="auto" w:fill="auto"/>
          </w:tcPr>
          <w:p w:rsidR="00C81889" w:rsidRPr="00E023FD" w:rsidRDefault="00C81889" w:rsidP="00C627CB">
            <w:pPr>
              <w:jc w:val="center"/>
              <w:rPr>
                <w:rFonts w:ascii="Verdana" w:eastAsia="Cambria" w:hAnsi="Verdana"/>
                <w:b/>
                <w:sz w:val="18"/>
                <w:szCs w:val="18"/>
                <w:u w:val="single"/>
                <w:lang w:eastAsia="en-US"/>
              </w:rPr>
            </w:pPr>
          </w:p>
        </w:tc>
        <w:tc>
          <w:tcPr>
            <w:tcW w:w="2204" w:type="dxa"/>
            <w:shd w:val="clear" w:color="auto" w:fill="auto"/>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Diaria giornaliera ammissibile fino al 14° giorno</w:t>
            </w:r>
          </w:p>
        </w:tc>
        <w:tc>
          <w:tcPr>
            <w:tcW w:w="2065" w:type="dxa"/>
            <w:shd w:val="clear" w:color="auto" w:fill="auto"/>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Diaria giornaliera ammissibile dal 15° al 60° giorno</w:t>
            </w:r>
          </w:p>
        </w:tc>
      </w:tr>
      <w:tr w:rsidR="00C81889" w:rsidRPr="00E023FD" w:rsidTr="00C627CB">
        <w:trPr>
          <w:trHeight w:val="474"/>
        </w:trPr>
        <w:tc>
          <w:tcPr>
            <w:tcW w:w="1101" w:type="dxa"/>
            <w:shd w:val="clear" w:color="auto" w:fill="auto"/>
            <w:vAlign w:val="center"/>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GRUPPO A</w:t>
            </w:r>
          </w:p>
        </w:tc>
        <w:tc>
          <w:tcPr>
            <w:tcW w:w="4252" w:type="dxa"/>
            <w:shd w:val="clear" w:color="auto" w:fill="auto"/>
            <w:vAlign w:val="center"/>
          </w:tcPr>
          <w:p w:rsidR="00C81889" w:rsidRPr="00E023FD" w:rsidRDefault="00C81889" w:rsidP="00C627CB">
            <w:pPr>
              <w:jc w:val="center"/>
              <w:rPr>
                <w:rFonts w:ascii="Verdana" w:hAnsi="Verdana" w:cs="Verdana"/>
                <w:b/>
                <w:bCs/>
                <w:sz w:val="18"/>
                <w:szCs w:val="18"/>
              </w:rPr>
            </w:pPr>
            <w:r w:rsidRPr="00E023FD">
              <w:rPr>
                <w:rFonts w:ascii="Verdana" w:hAnsi="Verdana" w:cs="Verdana"/>
                <w:b/>
                <w:bCs/>
                <w:sz w:val="18"/>
                <w:szCs w:val="18"/>
              </w:rPr>
              <w:t>Danimarca, Irlanda, Paesi Bassi,</w:t>
            </w:r>
          </w:p>
          <w:p w:rsidR="00C81889" w:rsidRPr="00E023FD" w:rsidRDefault="00C81889" w:rsidP="00C627CB">
            <w:pPr>
              <w:jc w:val="center"/>
              <w:rPr>
                <w:rFonts w:ascii="Verdana" w:eastAsia="Cambria" w:hAnsi="Verdana"/>
                <w:b/>
                <w:sz w:val="18"/>
                <w:szCs w:val="18"/>
                <w:u w:val="single"/>
                <w:lang w:eastAsia="en-US"/>
              </w:rPr>
            </w:pPr>
            <w:r w:rsidRPr="00E023FD">
              <w:rPr>
                <w:rFonts w:ascii="Verdana" w:hAnsi="Verdana" w:cs="Verdana"/>
                <w:b/>
                <w:bCs/>
                <w:sz w:val="18"/>
                <w:szCs w:val="18"/>
              </w:rPr>
              <w:t>Svezia, Regno Unito</w:t>
            </w:r>
          </w:p>
        </w:tc>
        <w:tc>
          <w:tcPr>
            <w:tcW w:w="2204" w:type="dxa"/>
            <w:shd w:val="clear" w:color="auto" w:fill="auto"/>
            <w:vAlign w:val="center"/>
          </w:tcPr>
          <w:p w:rsidR="00C81889" w:rsidRPr="00E023FD" w:rsidRDefault="00C81889" w:rsidP="00C627CB">
            <w:pPr>
              <w:jc w:val="center"/>
              <w:rPr>
                <w:rFonts w:ascii="Verdana" w:eastAsia="Cambria" w:hAnsi="Verdana"/>
                <w:b/>
                <w:sz w:val="18"/>
                <w:szCs w:val="18"/>
                <w:lang w:val="en-US" w:eastAsia="en-US"/>
              </w:rPr>
            </w:pPr>
            <w:r w:rsidRPr="00E023FD">
              <w:rPr>
                <w:rFonts w:ascii="Verdana" w:eastAsia="Cambria" w:hAnsi="Verdana"/>
                <w:b/>
                <w:sz w:val="18"/>
                <w:szCs w:val="18"/>
                <w:lang w:val="en-US" w:eastAsia="en-US"/>
              </w:rPr>
              <w:t>€ 128,00</w:t>
            </w:r>
          </w:p>
        </w:tc>
        <w:tc>
          <w:tcPr>
            <w:tcW w:w="2065" w:type="dxa"/>
            <w:shd w:val="clear" w:color="auto" w:fill="auto"/>
            <w:vAlign w:val="center"/>
          </w:tcPr>
          <w:p w:rsidR="00C81889" w:rsidRPr="00E023FD" w:rsidRDefault="00C81889" w:rsidP="00C627CB">
            <w:pPr>
              <w:jc w:val="center"/>
              <w:rPr>
                <w:rFonts w:ascii="Verdana" w:eastAsia="Cambria" w:hAnsi="Verdana"/>
                <w:b/>
                <w:sz w:val="18"/>
                <w:szCs w:val="18"/>
                <w:lang w:val="en-US" w:eastAsia="en-US"/>
              </w:rPr>
            </w:pPr>
            <w:r w:rsidRPr="00E023FD">
              <w:rPr>
                <w:rFonts w:ascii="Verdana" w:eastAsia="Cambria" w:hAnsi="Verdana"/>
                <w:b/>
                <w:sz w:val="18"/>
                <w:szCs w:val="18"/>
                <w:lang w:val="en-US" w:eastAsia="en-US"/>
              </w:rPr>
              <w:t>€ 89,60</w:t>
            </w:r>
          </w:p>
        </w:tc>
      </w:tr>
      <w:tr w:rsidR="00C81889" w:rsidRPr="00E023FD" w:rsidTr="00C627CB">
        <w:tc>
          <w:tcPr>
            <w:tcW w:w="1101" w:type="dxa"/>
            <w:shd w:val="clear" w:color="auto" w:fill="auto"/>
            <w:vAlign w:val="center"/>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GRUPPO B</w:t>
            </w:r>
          </w:p>
        </w:tc>
        <w:tc>
          <w:tcPr>
            <w:tcW w:w="4252" w:type="dxa"/>
            <w:shd w:val="clear" w:color="auto" w:fill="auto"/>
            <w:vAlign w:val="center"/>
          </w:tcPr>
          <w:p w:rsidR="00C81889" w:rsidRPr="00E023FD" w:rsidRDefault="00C81889" w:rsidP="00C627CB">
            <w:pPr>
              <w:jc w:val="center"/>
              <w:rPr>
                <w:rFonts w:ascii="Verdana" w:hAnsi="Verdana"/>
                <w:b/>
                <w:sz w:val="18"/>
                <w:szCs w:val="18"/>
              </w:rPr>
            </w:pPr>
            <w:r w:rsidRPr="00E023FD">
              <w:rPr>
                <w:rFonts w:ascii="Verdana" w:hAnsi="Verdana"/>
                <w:b/>
                <w:sz w:val="18"/>
                <w:szCs w:val="18"/>
              </w:rPr>
              <w:t>Austria, Belgio, Bulgaria, Cipro, Repubblica Ceca, Finlandia,</w:t>
            </w:r>
          </w:p>
          <w:p w:rsidR="00C81889" w:rsidRPr="00E023FD" w:rsidRDefault="00C81889" w:rsidP="00C627CB">
            <w:pPr>
              <w:jc w:val="center"/>
              <w:rPr>
                <w:rFonts w:ascii="Verdana" w:eastAsia="Cambria" w:hAnsi="Verdana"/>
                <w:b/>
                <w:sz w:val="18"/>
                <w:szCs w:val="18"/>
                <w:lang w:eastAsia="en-US"/>
              </w:rPr>
            </w:pPr>
            <w:r w:rsidRPr="00E023FD">
              <w:rPr>
                <w:rFonts w:ascii="Verdana" w:hAnsi="Verdana"/>
                <w:b/>
                <w:sz w:val="18"/>
                <w:szCs w:val="18"/>
              </w:rPr>
              <w:t>Francia, Grecia, Ungheria, Islanda, Italia, Liechtenstein, Lussemburgo, Norvegia, Polonia, Romania, Turchia</w:t>
            </w:r>
          </w:p>
        </w:tc>
        <w:tc>
          <w:tcPr>
            <w:tcW w:w="2204" w:type="dxa"/>
            <w:shd w:val="clear" w:color="auto" w:fill="auto"/>
            <w:vAlign w:val="center"/>
          </w:tcPr>
          <w:p w:rsidR="00C81889" w:rsidRPr="00E023FD" w:rsidRDefault="00C81889" w:rsidP="00C627CB">
            <w:pPr>
              <w:jc w:val="center"/>
              <w:rPr>
                <w:rFonts w:ascii="Verdana" w:eastAsia="Cambria" w:hAnsi="Verdana"/>
                <w:b/>
                <w:sz w:val="18"/>
                <w:szCs w:val="18"/>
                <w:u w:val="single"/>
                <w:lang w:val="en-US" w:eastAsia="en-US"/>
              </w:rPr>
            </w:pPr>
            <w:r w:rsidRPr="00E023FD">
              <w:rPr>
                <w:rFonts w:ascii="Verdana" w:eastAsia="Cambria" w:hAnsi="Verdana"/>
                <w:b/>
                <w:sz w:val="18"/>
                <w:szCs w:val="18"/>
                <w:lang w:val="en-US" w:eastAsia="en-US"/>
              </w:rPr>
              <w:t>€ 112,00</w:t>
            </w:r>
          </w:p>
        </w:tc>
        <w:tc>
          <w:tcPr>
            <w:tcW w:w="2065" w:type="dxa"/>
            <w:shd w:val="clear" w:color="auto" w:fill="auto"/>
            <w:vAlign w:val="center"/>
          </w:tcPr>
          <w:p w:rsidR="00C81889" w:rsidRPr="00E023FD" w:rsidRDefault="00C81889" w:rsidP="00C627CB">
            <w:pPr>
              <w:jc w:val="center"/>
              <w:rPr>
                <w:rFonts w:ascii="Verdana" w:eastAsia="Cambria" w:hAnsi="Verdana"/>
                <w:b/>
                <w:sz w:val="18"/>
                <w:szCs w:val="18"/>
                <w:u w:val="single"/>
                <w:lang w:val="en-US" w:eastAsia="en-US"/>
              </w:rPr>
            </w:pPr>
            <w:r w:rsidRPr="00E023FD">
              <w:rPr>
                <w:rFonts w:ascii="Verdana" w:eastAsia="Cambria" w:hAnsi="Verdana"/>
                <w:b/>
                <w:sz w:val="18"/>
                <w:szCs w:val="18"/>
                <w:lang w:val="en-US" w:eastAsia="en-US"/>
              </w:rPr>
              <w:t>€ 78,40</w:t>
            </w:r>
          </w:p>
        </w:tc>
      </w:tr>
      <w:tr w:rsidR="00C81889" w:rsidRPr="00E023FD" w:rsidTr="00C627CB">
        <w:tc>
          <w:tcPr>
            <w:tcW w:w="1101" w:type="dxa"/>
            <w:shd w:val="clear" w:color="auto" w:fill="auto"/>
            <w:vAlign w:val="center"/>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GRUPPO C</w:t>
            </w:r>
          </w:p>
        </w:tc>
        <w:tc>
          <w:tcPr>
            <w:tcW w:w="4252" w:type="dxa"/>
            <w:shd w:val="clear" w:color="auto" w:fill="auto"/>
            <w:vAlign w:val="center"/>
          </w:tcPr>
          <w:p w:rsidR="00C81889" w:rsidRPr="00E023FD" w:rsidRDefault="00C81889" w:rsidP="00C627CB">
            <w:pPr>
              <w:jc w:val="center"/>
              <w:rPr>
                <w:rFonts w:ascii="Verdana" w:hAnsi="Verdana"/>
                <w:b/>
                <w:sz w:val="18"/>
                <w:szCs w:val="18"/>
              </w:rPr>
            </w:pPr>
            <w:r w:rsidRPr="00E023FD">
              <w:rPr>
                <w:rFonts w:ascii="Verdana" w:hAnsi="Verdana"/>
                <w:b/>
                <w:sz w:val="18"/>
                <w:szCs w:val="18"/>
              </w:rPr>
              <w:t>Ex Repubblica Iugoslava di Macedonia, Germania, Lettonia,</w:t>
            </w:r>
          </w:p>
          <w:p w:rsidR="00C81889" w:rsidRPr="00E023FD" w:rsidRDefault="00C81889" w:rsidP="00C627CB">
            <w:pPr>
              <w:jc w:val="center"/>
              <w:rPr>
                <w:rFonts w:ascii="Verdana" w:eastAsia="Cambria" w:hAnsi="Verdana"/>
                <w:b/>
                <w:sz w:val="18"/>
                <w:szCs w:val="18"/>
                <w:lang w:eastAsia="en-US"/>
              </w:rPr>
            </w:pPr>
            <w:r w:rsidRPr="00E023FD">
              <w:rPr>
                <w:rFonts w:ascii="Verdana" w:hAnsi="Verdana"/>
                <w:b/>
                <w:sz w:val="18"/>
                <w:szCs w:val="18"/>
              </w:rPr>
              <w:t>Malta, Portogallo, Slovacchia, Spagna</w:t>
            </w:r>
          </w:p>
        </w:tc>
        <w:tc>
          <w:tcPr>
            <w:tcW w:w="2204" w:type="dxa"/>
            <w:shd w:val="clear" w:color="auto" w:fill="auto"/>
            <w:vAlign w:val="center"/>
          </w:tcPr>
          <w:p w:rsidR="00C81889" w:rsidRPr="00E023FD" w:rsidRDefault="00C81889" w:rsidP="00C627CB">
            <w:pPr>
              <w:jc w:val="center"/>
              <w:rPr>
                <w:rFonts w:ascii="Verdana" w:eastAsia="Cambria" w:hAnsi="Verdana"/>
                <w:b/>
                <w:sz w:val="18"/>
                <w:szCs w:val="18"/>
                <w:u w:val="single"/>
                <w:lang w:eastAsia="en-US"/>
              </w:rPr>
            </w:pPr>
            <w:r w:rsidRPr="00E023FD">
              <w:rPr>
                <w:rFonts w:ascii="Verdana" w:eastAsia="Cambria" w:hAnsi="Verdana"/>
                <w:b/>
                <w:sz w:val="18"/>
                <w:szCs w:val="18"/>
                <w:lang w:val="en-US" w:eastAsia="en-US"/>
              </w:rPr>
              <w:t>€ 96,00</w:t>
            </w:r>
          </w:p>
        </w:tc>
        <w:tc>
          <w:tcPr>
            <w:tcW w:w="2065" w:type="dxa"/>
            <w:shd w:val="clear" w:color="auto" w:fill="auto"/>
            <w:vAlign w:val="center"/>
          </w:tcPr>
          <w:p w:rsidR="00C81889" w:rsidRPr="00E023FD" w:rsidRDefault="00C81889" w:rsidP="00C627CB">
            <w:pPr>
              <w:jc w:val="center"/>
              <w:rPr>
                <w:rFonts w:ascii="Verdana" w:eastAsia="Cambria" w:hAnsi="Verdana"/>
                <w:b/>
                <w:sz w:val="18"/>
                <w:szCs w:val="18"/>
                <w:u w:val="single"/>
                <w:lang w:eastAsia="en-US"/>
              </w:rPr>
            </w:pPr>
            <w:r w:rsidRPr="00E023FD">
              <w:rPr>
                <w:rFonts w:ascii="Verdana" w:eastAsia="Cambria" w:hAnsi="Verdana"/>
                <w:b/>
                <w:sz w:val="18"/>
                <w:szCs w:val="18"/>
                <w:lang w:val="en-US" w:eastAsia="en-US"/>
              </w:rPr>
              <w:t>€ 67,20</w:t>
            </w:r>
          </w:p>
        </w:tc>
      </w:tr>
      <w:tr w:rsidR="00C81889" w:rsidRPr="00E023FD" w:rsidTr="00C627CB">
        <w:tc>
          <w:tcPr>
            <w:tcW w:w="1101" w:type="dxa"/>
            <w:shd w:val="clear" w:color="auto" w:fill="auto"/>
            <w:vAlign w:val="center"/>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GRUPPO D</w:t>
            </w:r>
          </w:p>
        </w:tc>
        <w:tc>
          <w:tcPr>
            <w:tcW w:w="4252" w:type="dxa"/>
            <w:shd w:val="clear" w:color="auto" w:fill="auto"/>
            <w:vAlign w:val="center"/>
          </w:tcPr>
          <w:p w:rsidR="00C81889" w:rsidRPr="00E023FD" w:rsidRDefault="00C81889" w:rsidP="00C627CB">
            <w:pPr>
              <w:jc w:val="center"/>
              <w:rPr>
                <w:rFonts w:ascii="Verdana" w:hAnsi="Verdana"/>
                <w:b/>
                <w:sz w:val="18"/>
                <w:szCs w:val="18"/>
              </w:rPr>
            </w:pPr>
            <w:r w:rsidRPr="00E023FD">
              <w:rPr>
                <w:rFonts w:ascii="Verdana" w:hAnsi="Verdana"/>
                <w:b/>
                <w:sz w:val="18"/>
                <w:szCs w:val="18"/>
              </w:rPr>
              <w:t>Croazia, Estonia, Lituania,</w:t>
            </w:r>
          </w:p>
          <w:p w:rsidR="00C81889" w:rsidRPr="00E023FD" w:rsidRDefault="00C81889" w:rsidP="00C627CB">
            <w:pPr>
              <w:jc w:val="center"/>
              <w:rPr>
                <w:rFonts w:ascii="Verdana" w:eastAsia="Cambria" w:hAnsi="Verdana"/>
                <w:b/>
                <w:sz w:val="18"/>
                <w:szCs w:val="18"/>
                <w:lang w:eastAsia="en-US"/>
              </w:rPr>
            </w:pPr>
            <w:r w:rsidRPr="00E023FD">
              <w:rPr>
                <w:rFonts w:ascii="Verdana" w:hAnsi="Verdana"/>
                <w:b/>
                <w:sz w:val="18"/>
                <w:szCs w:val="18"/>
              </w:rPr>
              <w:t>Slovenia</w:t>
            </w:r>
          </w:p>
        </w:tc>
        <w:tc>
          <w:tcPr>
            <w:tcW w:w="2204" w:type="dxa"/>
            <w:shd w:val="clear" w:color="auto" w:fill="auto"/>
            <w:vAlign w:val="center"/>
          </w:tcPr>
          <w:p w:rsidR="00C81889" w:rsidRPr="00E023FD" w:rsidRDefault="00C81889" w:rsidP="00C627CB">
            <w:pPr>
              <w:jc w:val="center"/>
              <w:rPr>
                <w:rFonts w:ascii="Verdana" w:eastAsia="Cambria" w:hAnsi="Verdana"/>
                <w:b/>
                <w:sz w:val="18"/>
                <w:szCs w:val="18"/>
                <w:u w:val="single"/>
                <w:lang w:eastAsia="en-US"/>
              </w:rPr>
            </w:pPr>
            <w:r w:rsidRPr="00E023FD">
              <w:rPr>
                <w:rFonts w:ascii="Verdana" w:eastAsia="Cambria" w:hAnsi="Verdana"/>
                <w:b/>
                <w:sz w:val="18"/>
                <w:szCs w:val="18"/>
                <w:lang w:val="en-US" w:eastAsia="en-US"/>
              </w:rPr>
              <w:t>€ 80,00</w:t>
            </w:r>
          </w:p>
        </w:tc>
        <w:tc>
          <w:tcPr>
            <w:tcW w:w="2065" w:type="dxa"/>
            <w:shd w:val="clear" w:color="auto" w:fill="auto"/>
            <w:vAlign w:val="center"/>
          </w:tcPr>
          <w:p w:rsidR="00C81889" w:rsidRPr="00E023FD" w:rsidRDefault="00C81889" w:rsidP="00C627CB">
            <w:pPr>
              <w:jc w:val="center"/>
              <w:rPr>
                <w:rFonts w:ascii="Verdana" w:eastAsia="Cambria" w:hAnsi="Verdana"/>
                <w:b/>
                <w:sz w:val="18"/>
                <w:szCs w:val="18"/>
                <w:u w:val="single"/>
                <w:lang w:eastAsia="en-US"/>
              </w:rPr>
            </w:pPr>
            <w:r w:rsidRPr="00E023FD">
              <w:rPr>
                <w:rFonts w:ascii="Verdana" w:eastAsia="Cambria" w:hAnsi="Verdana"/>
                <w:b/>
                <w:sz w:val="18"/>
                <w:szCs w:val="18"/>
                <w:lang w:val="en-US" w:eastAsia="en-US"/>
              </w:rPr>
              <w:t>€ 56,00</w:t>
            </w:r>
          </w:p>
        </w:tc>
      </w:tr>
    </w:tbl>
    <w:p w:rsidR="00C81889" w:rsidRPr="00E023FD" w:rsidRDefault="00C81889" w:rsidP="00C81889">
      <w:pPr>
        <w:jc w:val="both"/>
        <w:rPr>
          <w:rFonts w:ascii="Verdana" w:eastAsia="Cambria" w:hAnsi="Verdana"/>
          <w:sz w:val="18"/>
          <w:szCs w:val="18"/>
          <w:lang w:eastAsia="en-US"/>
        </w:rPr>
      </w:pPr>
    </w:p>
    <w:p w:rsidR="00C81889" w:rsidRPr="00E023FD" w:rsidRDefault="00C81889" w:rsidP="00C81889">
      <w:pPr>
        <w:jc w:val="center"/>
        <w:rPr>
          <w:rFonts w:ascii="Verdana" w:eastAsia="Cambria" w:hAnsi="Verdana"/>
          <w:b/>
          <w:sz w:val="18"/>
          <w:szCs w:val="18"/>
          <w:u w:val="single"/>
          <w:lang w:eastAsia="en-US"/>
        </w:rPr>
      </w:pPr>
      <w:r w:rsidRPr="00E023FD">
        <w:rPr>
          <w:rFonts w:ascii="Verdana" w:eastAsia="Cambria" w:hAnsi="Verdana"/>
          <w:b/>
          <w:sz w:val="18"/>
          <w:szCs w:val="18"/>
          <w:u w:val="single"/>
          <w:lang w:eastAsia="en-US"/>
        </w:rPr>
        <w:t>Contributo per il viaggio</w:t>
      </w:r>
    </w:p>
    <w:p w:rsidR="00C81889" w:rsidRPr="00E023FD" w:rsidRDefault="00C81889" w:rsidP="00C81889">
      <w:pPr>
        <w:jc w:val="both"/>
        <w:rPr>
          <w:rFonts w:ascii="Verdana" w:eastAsia="Cambria" w:hAnsi="Verdana"/>
          <w:sz w:val="18"/>
          <w:szCs w:val="18"/>
          <w:lang w:eastAsia="en-US"/>
        </w:rPr>
      </w:pPr>
    </w:p>
    <w:p w:rsidR="00C81889" w:rsidRPr="00E023FD" w:rsidRDefault="00C81889" w:rsidP="00C81889">
      <w:pPr>
        <w:jc w:val="both"/>
        <w:rPr>
          <w:rFonts w:ascii="Verdana" w:eastAsia="Cambria" w:hAnsi="Verdana"/>
          <w:sz w:val="18"/>
          <w:szCs w:val="18"/>
          <w:lang w:eastAsia="en-US"/>
        </w:rPr>
      </w:pPr>
      <w:r w:rsidRPr="00E023FD">
        <w:rPr>
          <w:rFonts w:ascii="Verdana" w:eastAsia="Cambria" w:hAnsi="Verdana"/>
          <w:sz w:val="18"/>
          <w:szCs w:val="18"/>
          <w:lang w:eastAsia="en-US"/>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rsidR="00C81889" w:rsidRPr="00E023FD" w:rsidRDefault="00C81889" w:rsidP="00C81889">
      <w:pPr>
        <w:jc w:val="both"/>
        <w:rPr>
          <w:rFonts w:ascii="Verdana" w:eastAsia="Cambria" w:hAnsi="Verdana"/>
          <w:sz w:val="18"/>
          <w:szCs w:val="18"/>
          <w:lang w:eastAsia="en-US"/>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C81889" w:rsidRPr="00E023FD" w:rsidTr="00C627CB">
        <w:trPr>
          <w:jc w:val="center"/>
        </w:trPr>
        <w:tc>
          <w:tcPr>
            <w:tcW w:w="4689" w:type="dxa"/>
            <w:shd w:val="clear" w:color="auto" w:fill="D9D9D9"/>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Distanze di viaggio</w:t>
            </w:r>
          </w:p>
        </w:tc>
        <w:tc>
          <w:tcPr>
            <w:tcW w:w="4707" w:type="dxa"/>
            <w:shd w:val="clear" w:color="auto" w:fill="D9D9D9"/>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Importo</w:t>
            </w:r>
          </w:p>
        </w:tc>
      </w:tr>
      <w:tr w:rsidR="00C81889" w:rsidRPr="00E023FD" w:rsidTr="00C627CB">
        <w:trPr>
          <w:jc w:val="center"/>
        </w:trPr>
        <w:tc>
          <w:tcPr>
            <w:tcW w:w="4689" w:type="dxa"/>
            <w:shd w:val="clear" w:color="auto" w:fill="auto"/>
          </w:tcPr>
          <w:p w:rsidR="00C81889" w:rsidRPr="00E023FD" w:rsidRDefault="00C81889" w:rsidP="00C627CB">
            <w:pPr>
              <w:jc w:val="both"/>
              <w:rPr>
                <w:rFonts w:ascii="Verdana" w:eastAsia="Cambria" w:hAnsi="Verdana"/>
                <w:sz w:val="18"/>
                <w:szCs w:val="18"/>
                <w:lang w:eastAsia="en-US"/>
              </w:rPr>
            </w:pPr>
            <w:r w:rsidRPr="00E023FD">
              <w:rPr>
                <w:rFonts w:ascii="Verdana" w:eastAsia="Cambria" w:hAnsi="Verdana"/>
                <w:sz w:val="18"/>
                <w:szCs w:val="18"/>
                <w:lang w:eastAsia="en-US"/>
              </w:rPr>
              <w:t>Tra 10 e 99 KM</w:t>
            </w:r>
          </w:p>
        </w:tc>
        <w:tc>
          <w:tcPr>
            <w:tcW w:w="4707" w:type="dxa"/>
            <w:shd w:val="clear" w:color="auto" w:fill="auto"/>
          </w:tcPr>
          <w:p w:rsidR="00C81889" w:rsidRPr="00E023FD" w:rsidRDefault="00C81889" w:rsidP="00C627CB">
            <w:pPr>
              <w:jc w:val="center"/>
              <w:rPr>
                <w:rFonts w:ascii="Verdana" w:eastAsia="Cambria" w:hAnsi="Verdana"/>
                <w:sz w:val="18"/>
                <w:szCs w:val="18"/>
                <w:lang w:eastAsia="en-US"/>
              </w:rPr>
            </w:pPr>
            <w:r w:rsidRPr="00E023FD">
              <w:rPr>
                <w:rFonts w:ascii="Verdana" w:eastAsia="Cambria" w:hAnsi="Verdana"/>
                <w:sz w:val="18"/>
                <w:szCs w:val="18"/>
                <w:lang w:eastAsia="en-US"/>
              </w:rPr>
              <w:t>€ 20,00 per partecipante</w:t>
            </w:r>
          </w:p>
        </w:tc>
      </w:tr>
      <w:tr w:rsidR="00C81889" w:rsidRPr="00E023FD" w:rsidTr="00C627CB">
        <w:trPr>
          <w:jc w:val="center"/>
        </w:trPr>
        <w:tc>
          <w:tcPr>
            <w:tcW w:w="4689" w:type="dxa"/>
            <w:shd w:val="clear" w:color="auto" w:fill="auto"/>
          </w:tcPr>
          <w:p w:rsidR="00C81889" w:rsidRPr="00E023FD" w:rsidRDefault="00C81889" w:rsidP="00C627CB">
            <w:pPr>
              <w:jc w:val="both"/>
              <w:rPr>
                <w:rFonts w:ascii="Verdana" w:eastAsia="Cambria" w:hAnsi="Verdana"/>
                <w:sz w:val="18"/>
                <w:szCs w:val="18"/>
                <w:lang w:eastAsia="en-US"/>
              </w:rPr>
            </w:pPr>
            <w:r w:rsidRPr="00E023FD">
              <w:rPr>
                <w:rFonts w:ascii="Verdana" w:eastAsia="Cambria" w:hAnsi="Verdana"/>
                <w:sz w:val="18"/>
                <w:szCs w:val="18"/>
                <w:lang w:eastAsia="en-US"/>
              </w:rPr>
              <w:t>Tra 100 e 499 KM</w:t>
            </w:r>
          </w:p>
        </w:tc>
        <w:tc>
          <w:tcPr>
            <w:tcW w:w="4707" w:type="dxa"/>
            <w:shd w:val="clear" w:color="auto" w:fill="auto"/>
          </w:tcPr>
          <w:p w:rsidR="00C81889" w:rsidRPr="00E023FD" w:rsidRDefault="00C81889" w:rsidP="00C627CB">
            <w:pPr>
              <w:jc w:val="center"/>
              <w:rPr>
                <w:rFonts w:ascii="Verdana" w:eastAsia="Cambria" w:hAnsi="Verdana"/>
                <w:sz w:val="18"/>
                <w:szCs w:val="18"/>
                <w:lang w:eastAsia="en-US"/>
              </w:rPr>
            </w:pPr>
            <w:r w:rsidRPr="00E023FD">
              <w:rPr>
                <w:rFonts w:ascii="Verdana" w:eastAsia="Cambria" w:hAnsi="Verdana"/>
                <w:sz w:val="18"/>
                <w:szCs w:val="18"/>
                <w:lang w:eastAsia="en-US"/>
              </w:rPr>
              <w:t>€ 180,00 per partecipante</w:t>
            </w:r>
          </w:p>
        </w:tc>
      </w:tr>
      <w:tr w:rsidR="00C81889" w:rsidRPr="00E023FD" w:rsidTr="00C627CB">
        <w:trPr>
          <w:jc w:val="center"/>
        </w:trPr>
        <w:tc>
          <w:tcPr>
            <w:tcW w:w="4689" w:type="dxa"/>
            <w:shd w:val="clear" w:color="auto" w:fill="auto"/>
          </w:tcPr>
          <w:p w:rsidR="00C81889" w:rsidRPr="00E023FD" w:rsidRDefault="00C81889" w:rsidP="00C627CB">
            <w:pPr>
              <w:jc w:val="both"/>
              <w:rPr>
                <w:rFonts w:ascii="Verdana" w:eastAsia="Cambria" w:hAnsi="Verdana"/>
                <w:sz w:val="18"/>
                <w:szCs w:val="18"/>
                <w:lang w:eastAsia="en-US"/>
              </w:rPr>
            </w:pPr>
            <w:r w:rsidRPr="00E023FD">
              <w:rPr>
                <w:rFonts w:ascii="Verdana" w:eastAsia="Cambria" w:hAnsi="Verdana"/>
                <w:sz w:val="18"/>
                <w:szCs w:val="18"/>
                <w:lang w:eastAsia="en-US"/>
              </w:rPr>
              <w:t>Tra 500 e 1999 KM</w:t>
            </w:r>
          </w:p>
        </w:tc>
        <w:tc>
          <w:tcPr>
            <w:tcW w:w="4707" w:type="dxa"/>
            <w:shd w:val="clear" w:color="auto" w:fill="auto"/>
          </w:tcPr>
          <w:p w:rsidR="00C81889" w:rsidRPr="00E023FD" w:rsidRDefault="00C81889" w:rsidP="00C627CB">
            <w:pPr>
              <w:jc w:val="center"/>
              <w:rPr>
                <w:rFonts w:ascii="Verdana" w:eastAsia="Cambria" w:hAnsi="Verdana"/>
                <w:sz w:val="18"/>
                <w:szCs w:val="18"/>
                <w:lang w:eastAsia="en-US"/>
              </w:rPr>
            </w:pPr>
            <w:r w:rsidRPr="00E023FD">
              <w:rPr>
                <w:rFonts w:ascii="Verdana" w:eastAsia="Cambria" w:hAnsi="Verdana"/>
                <w:sz w:val="18"/>
                <w:szCs w:val="18"/>
                <w:lang w:eastAsia="en-US"/>
              </w:rPr>
              <w:t>€ 275,00 per partecipante</w:t>
            </w:r>
          </w:p>
        </w:tc>
      </w:tr>
      <w:tr w:rsidR="00C81889" w:rsidRPr="00E023FD" w:rsidTr="00C627CB">
        <w:trPr>
          <w:jc w:val="center"/>
        </w:trPr>
        <w:tc>
          <w:tcPr>
            <w:tcW w:w="4689" w:type="dxa"/>
            <w:shd w:val="clear" w:color="auto" w:fill="auto"/>
          </w:tcPr>
          <w:p w:rsidR="00C81889" w:rsidRPr="00E023FD" w:rsidRDefault="00C81889" w:rsidP="00C627CB">
            <w:pPr>
              <w:jc w:val="both"/>
              <w:rPr>
                <w:rFonts w:ascii="Verdana" w:eastAsia="Cambria" w:hAnsi="Verdana"/>
                <w:sz w:val="18"/>
                <w:szCs w:val="18"/>
                <w:lang w:eastAsia="en-US"/>
              </w:rPr>
            </w:pPr>
            <w:r w:rsidRPr="00E023FD">
              <w:rPr>
                <w:rFonts w:ascii="Verdana" w:eastAsia="Cambria" w:hAnsi="Verdana"/>
                <w:sz w:val="18"/>
                <w:szCs w:val="18"/>
                <w:lang w:eastAsia="en-US"/>
              </w:rPr>
              <w:t>Tra 2000 e 2999 KM</w:t>
            </w:r>
          </w:p>
        </w:tc>
        <w:tc>
          <w:tcPr>
            <w:tcW w:w="4707" w:type="dxa"/>
            <w:shd w:val="clear" w:color="auto" w:fill="auto"/>
          </w:tcPr>
          <w:p w:rsidR="00C81889" w:rsidRPr="00E023FD" w:rsidRDefault="00C81889" w:rsidP="00C627CB">
            <w:pPr>
              <w:jc w:val="center"/>
              <w:rPr>
                <w:rFonts w:ascii="Verdana" w:eastAsia="Cambria" w:hAnsi="Verdana"/>
                <w:sz w:val="18"/>
                <w:szCs w:val="18"/>
                <w:lang w:eastAsia="en-US"/>
              </w:rPr>
            </w:pPr>
            <w:r w:rsidRPr="00E023FD">
              <w:rPr>
                <w:rFonts w:ascii="Verdana" w:eastAsia="Cambria" w:hAnsi="Verdana"/>
                <w:sz w:val="18"/>
                <w:szCs w:val="18"/>
                <w:lang w:eastAsia="en-US"/>
              </w:rPr>
              <w:t>€ 360,00 per partecipante</w:t>
            </w:r>
          </w:p>
        </w:tc>
      </w:tr>
      <w:tr w:rsidR="00C81889" w:rsidRPr="00E023FD" w:rsidTr="00C627CB">
        <w:trPr>
          <w:jc w:val="center"/>
        </w:trPr>
        <w:tc>
          <w:tcPr>
            <w:tcW w:w="4689" w:type="dxa"/>
            <w:shd w:val="clear" w:color="auto" w:fill="auto"/>
          </w:tcPr>
          <w:p w:rsidR="00C81889" w:rsidRPr="00E023FD" w:rsidRDefault="00C81889" w:rsidP="00C627CB">
            <w:pPr>
              <w:jc w:val="both"/>
              <w:rPr>
                <w:rFonts w:ascii="Verdana" w:eastAsia="Cambria" w:hAnsi="Verdana"/>
                <w:sz w:val="18"/>
                <w:szCs w:val="18"/>
                <w:lang w:eastAsia="en-US"/>
              </w:rPr>
            </w:pPr>
            <w:r w:rsidRPr="00E023FD">
              <w:rPr>
                <w:rFonts w:ascii="Verdana" w:eastAsia="Cambria" w:hAnsi="Verdana"/>
                <w:sz w:val="18"/>
                <w:szCs w:val="18"/>
                <w:lang w:eastAsia="en-US"/>
              </w:rPr>
              <w:t>Tra 3000 e 3999 KM</w:t>
            </w:r>
          </w:p>
        </w:tc>
        <w:tc>
          <w:tcPr>
            <w:tcW w:w="4707" w:type="dxa"/>
            <w:shd w:val="clear" w:color="auto" w:fill="auto"/>
          </w:tcPr>
          <w:p w:rsidR="00C81889" w:rsidRPr="00E023FD" w:rsidRDefault="00C81889" w:rsidP="00C627CB">
            <w:pPr>
              <w:jc w:val="center"/>
              <w:rPr>
                <w:rFonts w:ascii="Verdana" w:eastAsia="Cambria" w:hAnsi="Verdana"/>
                <w:sz w:val="18"/>
                <w:szCs w:val="18"/>
                <w:lang w:eastAsia="en-US"/>
              </w:rPr>
            </w:pPr>
            <w:r w:rsidRPr="00E023FD">
              <w:rPr>
                <w:rFonts w:ascii="Verdana" w:eastAsia="Cambria" w:hAnsi="Verdana"/>
                <w:sz w:val="18"/>
                <w:szCs w:val="18"/>
                <w:lang w:eastAsia="en-US"/>
              </w:rPr>
              <w:t>€ 530,00 per partecipante</w:t>
            </w:r>
          </w:p>
        </w:tc>
      </w:tr>
      <w:tr w:rsidR="00C81889" w:rsidRPr="00E023FD" w:rsidTr="00C627CB">
        <w:trPr>
          <w:jc w:val="center"/>
        </w:trPr>
        <w:tc>
          <w:tcPr>
            <w:tcW w:w="4689" w:type="dxa"/>
            <w:shd w:val="clear" w:color="auto" w:fill="auto"/>
          </w:tcPr>
          <w:p w:rsidR="00C81889" w:rsidRPr="00E023FD" w:rsidRDefault="00C81889" w:rsidP="00C627CB">
            <w:pPr>
              <w:jc w:val="both"/>
              <w:rPr>
                <w:rFonts w:ascii="Verdana" w:eastAsia="Cambria" w:hAnsi="Verdana"/>
                <w:sz w:val="18"/>
                <w:szCs w:val="18"/>
                <w:lang w:eastAsia="en-US"/>
              </w:rPr>
            </w:pPr>
            <w:r w:rsidRPr="00E023FD">
              <w:rPr>
                <w:rFonts w:ascii="Verdana" w:eastAsia="Cambria" w:hAnsi="Verdana"/>
                <w:sz w:val="18"/>
                <w:szCs w:val="18"/>
                <w:lang w:eastAsia="en-US"/>
              </w:rPr>
              <w:t>Tra 4000 e 7999 KM</w:t>
            </w:r>
          </w:p>
        </w:tc>
        <w:tc>
          <w:tcPr>
            <w:tcW w:w="4707" w:type="dxa"/>
            <w:shd w:val="clear" w:color="auto" w:fill="auto"/>
          </w:tcPr>
          <w:p w:rsidR="00C81889" w:rsidRPr="00E023FD" w:rsidRDefault="00C81889" w:rsidP="00C627CB">
            <w:pPr>
              <w:jc w:val="center"/>
              <w:rPr>
                <w:rFonts w:ascii="Verdana" w:eastAsia="Cambria" w:hAnsi="Verdana"/>
                <w:sz w:val="18"/>
                <w:szCs w:val="18"/>
                <w:lang w:eastAsia="en-US"/>
              </w:rPr>
            </w:pPr>
            <w:r w:rsidRPr="00E023FD">
              <w:rPr>
                <w:rFonts w:ascii="Verdana" w:eastAsia="Cambria" w:hAnsi="Verdana"/>
                <w:sz w:val="18"/>
                <w:szCs w:val="18"/>
                <w:lang w:eastAsia="en-US"/>
              </w:rPr>
              <w:t>€ 820,00 per partecipante</w:t>
            </w:r>
          </w:p>
        </w:tc>
      </w:tr>
      <w:tr w:rsidR="00C81889" w:rsidRPr="00E023FD" w:rsidTr="00C627CB">
        <w:trPr>
          <w:jc w:val="center"/>
        </w:trPr>
        <w:tc>
          <w:tcPr>
            <w:tcW w:w="4689" w:type="dxa"/>
            <w:shd w:val="clear" w:color="auto" w:fill="auto"/>
          </w:tcPr>
          <w:p w:rsidR="00C81889" w:rsidRPr="00E023FD" w:rsidRDefault="00C81889" w:rsidP="00C627CB">
            <w:pPr>
              <w:jc w:val="both"/>
              <w:rPr>
                <w:rFonts w:ascii="Verdana" w:eastAsia="Cambria" w:hAnsi="Verdana"/>
                <w:sz w:val="18"/>
                <w:szCs w:val="18"/>
                <w:lang w:eastAsia="en-US"/>
              </w:rPr>
            </w:pPr>
            <w:r w:rsidRPr="00E023FD">
              <w:rPr>
                <w:rFonts w:ascii="Verdana" w:eastAsia="Cambria" w:hAnsi="Verdana"/>
                <w:sz w:val="18"/>
                <w:szCs w:val="18"/>
                <w:lang w:eastAsia="en-US"/>
              </w:rPr>
              <w:t>8000 KM o più</w:t>
            </w:r>
          </w:p>
        </w:tc>
        <w:tc>
          <w:tcPr>
            <w:tcW w:w="4707" w:type="dxa"/>
            <w:shd w:val="clear" w:color="auto" w:fill="auto"/>
          </w:tcPr>
          <w:p w:rsidR="00C81889" w:rsidRPr="00E023FD" w:rsidRDefault="00C81889" w:rsidP="00C627CB">
            <w:pPr>
              <w:jc w:val="center"/>
              <w:rPr>
                <w:rFonts w:ascii="Verdana" w:eastAsia="Cambria" w:hAnsi="Verdana"/>
                <w:sz w:val="18"/>
                <w:szCs w:val="18"/>
                <w:lang w:eastAsia="en-US"/>
              </w:rPr>
            </w:pPr>
            <w:r w:rsidRPr="00E023FD">
              <w:rPr>
                <w:rFonts w:ascii="Verdana" w:eastAsia="Cambria" w:hAnsi="Verdana"/>
                <w:sz w:val="18"/>
                <w:szCs w:val="18"/>
                <w:lang w:eastAsia="en-US"/>
              </w:rPr>
              <w:t>€ 1.300,00 per partecipante</w:t>
            </w:r>
          </w:p>
        </w:tc>
      </w:tr>
    </w:tbl>
    <w:p w:rsidR="00C81889" w:rsidRPr="00E023FD" w:rsidRDefault="00C81889" w:rsidP="00C81889">
      <w:pPr>
        <w:jc w:val="both"/>
        <w:rPr>
          <w:rFonts w:ascii="Verdana" w:eastAsia="Cambria" w:hAnsi="Verdana"/>
          <w:sz w:val="18"/>
          <w:szCs w:val="18"/>
          <w:lang w:eastAsia="en-US"/>
        </w:rPr>
      </w:pPr>
    </w:p>
    <w:p w:rsidR="00C81889" w:rsidRPr="00E023FD" w:rsidRDefault="00C81889" w:rsidP="00C81889">
      <w:pPr>
        <w:jc w:val="both"/>
        <w:rPr>
          <w:rFonts w:ascii="Verdana" w:eastAsia="Cambria" w:hAnsi="Verdana"/>
          <w:sz w:val="18"/>
          <w:szCs w:val="18"/>
          <w:lang w:eastAsia="en-US"/>
        </w:rPr>
      </w:pPr>
    </w:p>
    <w:p w:rsidR="00C81889" w:rsidRPr="00E023FD" w:rsidRDefault="00C81889" w:rsidP="00C81889">
      <w:pPr>
        <w:jc w:val="both"/>
        <w:rPr>
          <w:rFonts w:ascii="Verdana" w:eastAsia="Cambria" w:hAnsi="Verdana"/>
          <w:b/>
          <w:sz w:val="18"/>
          <w:szCs w:val="18"/>
          <w:lang w:eastAsia="en-US"/>
        </w:rPr>
      </w:pPr>
      <w:r w:rsidRPr="00E023FD">
        <w:rPr>
          <w:rFonts w:ascii="Verdana" w:eastAsia="Cambria" w:hAnsi="Verdana"/>
          <w:sz w:val="18"/>
          <w:szCs w:val="18"/>
          <w:lang w:eastAsia="en-US"/>
        </w:rPr>
        <w:t xml:space="preserve">La distanza dovrà essere verificata utilizzando esclusivamente lo strumento di calcolo fornito dalla CE e disponibile al seguente indirizzo web: </w:t>
      </w:r>
      <w:hyperlink r:id="rId8" w:anchor="tab-1-4" w:history="1">
        <w:r w:rsidRPr="00E023FD">
          <w:rPr>
            <w:rStyle w:val="Collegamentoipertestuale"/>
            <w:rFonts w:ascii="Verdana" w:eastAsia="Cambria" w:hAnsi="Verdana"/>
            <w:b/>
            <w:sz w:val="18"/>
            <w:szCs w:val="18"/>
            <w:lang w:eastAsia="en-US"/>
          </w:rPr>
          <w:t>http://ec.europa.eu/programmes/erasmus-plus/resources_en#tab-1-4</w:t>
        </w:r>
      </w:hyperlink>
    </w:p>
    <w:p w:rsidR="00C81889" w:rsidRPr="00E023FD" w:rsidRDefault="00C81889" w:rsidP="00C81889">
      <w:pPr>
        <w:jc w:val="both"/>
        <w:rPr>
          <w:rFonts w:ascii="Verdana" w:eastAsia="Cambria" w:hAnsi="Verdana"/>
          <w:sz w:val="18"/>
          <w:szCs w:val="18"/>
          <w:lang w:eastAsia="en-US"/>
        </w:rPr>
      </w:pPr>
    </w:p>
    <w:p w:rsidR="00C81889" w:rsidRPr="00E023FD" w:rsidRDefault="00C81889" w:rsidP="00C81889">
      <w:pPr>
        <w:jc w:val="both"/>
        <w:rPr>
          <w:rFonts w:ascii="Verdana" w:eastAsia="Cambria" w:hAnsi="Verdana"/>
          <w:b/>
          <w:sz w:val="18"/>
          <w:szCs w:val="18"/>
          <w:lang w:eastAsia="en-US"/>
        </w:rPr>
      </w:pPr>
      <w:r w:rsidRPr="00E023FD">
        <w:rPr>
          <w:rFonts w:ascii="Verdana" w:eastAsia="Cambria" w:hAnsi="Verdana"/>
          <w:b/>
          <w:sz w:val="18"/>
          <w:szCs w:val="18"/>
          <w:lang w:eastAsia="en-US"/>
        </w:rPr>
        <w:t>Esempio calcolo contributo viaggio:</w:t>
      </w:r>
    </w:p>
    <w:p w:rsidR="00C81889" w:rsidRPr="00E023FD" w:rsidRDefault="00C81889" w:rsidP="00C81889">
      <w:pPr>
        <w:jc w:val="both"/>
        <w:rPr>
          <w:rFonts w:ascii="Verdana" w:eastAsia="Cambria" w:hAnsi="Verdana"/>
          <w:b/>
          <w:sz w:val="18"/>
          <w:szCs w:val="18"/>
          <w:lang w:eastAsia="en-US"/>
        </w:rPr>
      </w:pPr>
      <w:r w:rsidRPr="00E023FD">
        <w:rPr>
          <w:rFonts w:ascii="Verdana" w:eastAsia="Cambria" w:hAnsi="Verdana"/>
          <w:b/>
          <w:sz w:val="18"/>
          <w:szCs w:val="18"/>
          <w:lang w:eastAsia="en-US"/>
        </w:rPr>
        <w:t>Città di partenza: Firenze</w:t>
      </w:r>
    </w:p>
    <w:p w:rsidR="00C81889" w:rsidRPr="00E023FD" w:rsidRDefault="00C81889" w:rsidP="00C81889">
      <w:pPr>
        <w:jc w:val="both"/>
        <w:rPr>
          <w:rFonts w:ascii="Verdana" w:eastAsia="Cambria" w:hAnsi="Verdana"/>
          <w:b/>
          <w:sz w:val="18"/>
          <w:szCs w:val="18"/>
          <w:lang w:eastAsia="en-US"/>
        </w:rPr>
      </w:pPr>
      <w:r w:rsidRPr="00E023FD">
        <w:rPr>
          <w:rFonts w:ascii="Verdana" w:eastAsia="Cambria" w:hAnsi="Verdana"/>
          <w:b/>
          <w:sz w:val="18"/>
          <w:szCs w:val="18"/>
          <w:lang w:eastAsia="en-US"/>
        </w:rPr>
        <w:t>Città di destinazione: Oslo</w:t>
      </w:r>
    </w:p>
    <w:p w:rsidR="00C81889" w:rsidRPr="00E023FD" w:rsidRDefault="00C81889" w:rsidP="00C81889">
      <w:pPr>
        <w:jc w:val="both"/>
        <w:rPr>
          <w:rFonts w:ascii="Verdana" w:eastAsia="Cambria" w:hAnsi="Verdana"/>
          <w:b/>
          <w:sz w:val="18"/>
          <w:szCs w:val="18"/>
          <w:lang w:eastAsia="en-US"/>
        </w:rPr>
      </w:pPr>
      <w:r w:rsidRPr="00E023FD">
        <w:rPr>
          <w:rFonts w:ascii="Verdana" w:eastAsia="Cambria" w:hAnsi="Verdana"/>
          <w:b/>
          <w:sz w:val="18"/>
          <w:szCs w:val="18"/>
          <w:lang w:eastAsia="en-US"/>
        </w:rPr>
        <w:t>Distanza rilevata dal calcolatore (Firenze Oslo): 1795.68 km</w:t>
      </w:r>
    </w:p>
    <w:p w:rsidR="00C81889" w:rsidRPr="00E023FD" w:rsidRDefault="00C81889" w:rsidP="00C81889">
      <w:pPr>
        <w:jc w:val="both"/>
        <w:rPr>
          <w:rFonts w:ascii="Verdana" w:eastAsia="Cambria" w:hAnsi="Verdana"/>
          <w:b/>
          <w:sz w:val="18"/>
          <w:szCs w:val="18"/>
          <w:lang w:eastAsia="en-US"/>
        </w:rPr>
      </w:pPr>
      <w:r w:rsidRPr="00E023FD">
        <w:rPr>
          <w:rFonts w:ascii="Verdana" w:eastAsia="Cambria" w:hAnsi="Verdana"/>
          <w:b/>
          <w:sz w:val="18"/>
          <w:szCs w:val="18"/>
          <w:lang w:eastAsia="en-US"/>
        </w:rPr>
        <w:t>Fascia corrispondente: 500</w:t>
      </w:r>
      <w:r w:rsidRPr="00E023FD">
        <w:rPr>
          <w:rFonts w:ascii="Cambria Math" w:eastAsia="Cambria" w:hAnsi="Cambria Math" w:cs="Cambria Math"/>
          <w:b/>
          <w:sz w:val="18"/>
          <w:szCs w:val="18"/>
          <w:lang w:eastAsia="en-US"/>
        </w:rPr>
        <w:t>‐</w:t>
      </w:r>
      <w:r w:rsidRPr="00E023FD">
        <w:rPr>
          <w:rFonts w:ascii="Verdana" w:eastAsia="Cambria" w:hAnsi="Verdana"/>
          <w:b/>
          <w:sz w:val="18"/>
          <w:szCs w:val="18"/>
          <w:lang w:eastAsia="en-US"/>
        </w:rPr>
        <w:t>1999</w:t>
      </w:r>
      <w:r w:rsidRPr="00E023FD">
        <w:rPr>
          <w:rFonts w:ascii="Verdana" w:eastAsia="Cambria" w:hAnsi="Verdana" w:cs="Verdana"/>
          <w:b/>
          <w:sz w:val="18"/>
          <w:szCs w:val="18"/>
          <w:lang w:eastAsia="en-US"/>
        </w:rPr>
        <w:t xml:space="preserve"> </w:t>
      </w:r>
      <w:r w:rsidRPr="00E023FD">
        <w:rPr>
          <w:rFonts w:ascii="Verdana" w:eastAsia="Cambria" w:hAnsi="Verdana"/>
          <w:b/>
          <w:sz w:val="18"/>
          <w:szCs w:val="18"/>
          <w:lang w:eastAsia="en-US"/>
        </w:rPr>
        <w:t>km</w:t>
      </w:r>
    </w:p>
    <w:p w:rsidR="00C81889" w:rsidRPr="00E023FD" w:rsidRDefault="00C81889" w:rsidP="00C81889">
      <w:pPr>
        <w:jc w:val="both"/>
        <w:rPr>
          <w:rFonts w:ascii="Verdana" w:eastAsia="Cambria" w:hAnsi="Verdana"/>
          <w:b/>
          <w:sz w:val="18"/>
          <w:szCs w:val="18"/>
          <w:lang w:eastAsia="en-US"/>
        </w:rPr>
      </w:pPr>
      <w:r w:rsidRPr="00E023FD">
        <w:rPr>
          <w:rFonts w:ascii="Verdana" w:eastAsia="Cambria" w:hAnsi="Verdana"/>
          <w:b/>
          <w:sz w:val="18"/>
          <w:szCs w:val="18"/>
          <w:lang w:eastAsia="en-US"/>
        </w:rPr>
        <w:t>Contributo ammissibile: € 275,00 (A/R)</w:t>
      </w:r>
    </w:p>
    <w:p w:rsidR="00C81889" w:rsidRPr="00E023FD" w:rsidRDefault="00C81889" w:rsidP="00C81889">
      <w:pPr>
        <w:jc w:val="both"/>
        <w:rPr>
          <w:rFonts w:ascii="Verdana" w:eastAsia="Cambria" w:hAnsi="Verdana"/>
          <w:b/>
          <w:sz w:val="18"/>
          <w:szCs w:val="18"/>
          <w:lang w:eastAsia="en-US"/>
        </w:rPr>
      </w:pPr>
    </w:p>
    <w:p w:rsidR="00C81889" w:rsidRPr="00E023FD" w:rsidRDefault="00C81889" w:rsidP="00C81889">
      <w:pPr>
        <w:ind w:left="360"/>
        <w:jc w:val="both"/>
        <w:rPr>
          <w:rFonts w:ascii="Verdana" w:eastAsia="Cambria" w:hAnsi="Verdana"/>
          <w:b/>
          <w:sz w:val="18"/>
          <w:szCs w:val="18"/>
          <w:lang w:eastAsia="en-US"/>
        </w:rPr>
      </w:pPr>
      <w:r w:rsidRPr="00E023FD">
        <w:rPr>
          <w:rFonts w:ascii="Verdana" w:hAnsi="Verdana"/>
          <w:b/>
          <w:sz w:val="18"/>
          <w:szCs w:val="18"/>
        </w:rPr>
        <w:t>C</w:t>
      </w:r>
      <w:r w:rsidRPr="00E023FD">
        <w:rPr>
          <w:rFonts w:ascii="Verdana" w:eastAsia="Cambria" w:hAnsi="Verdana"/>
          <w:b/>
          <w:sz w:val="18"/>
          <w:szCs w:val="18"/>
          <w:lang w:eastAsia="en-US"/>
        </w:rPr>
        <w:t>ontributo aggiuntivo per alti costi di viaggio per spostamenti interni:</w:t>
      </w:r>
    </w:p>
    <w:p w:rsidR="00C81889" w:rsidRPr="00E023FD" w:rsidRDefault="00C81889" w:rsidP="00C81889">
      <w:pPr>
        <w:ind w:left="360"/>
        <w:jc w:val="both"/>
        <w:rPr>
          <w:rFonts w:ascii="Verdana" w:eastAsia="Cambria" w:hAnsi="Verdana"/>
          <w:b/>
          <w:sz w:val="18"/>
          <w:szCs w:val="18"/>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701"/>
      </w:tblGrid>
      <w:tr w:rsidR="00C81889" w:rsidRPr="00E023FD" w:rsidTr="00C627CB">
        <w:tc>
          <w:tcPr>
            <w:tcW w:w="4695" w:type="dxa"/>
            <w:tcBorders>
              <w:top w:val="single" w:sz="4" w:space="0" w:color="auto"/>
              <w:left w:val="single" w:sz="4" w:space="0" w:color="auto"/>
              <w:bottom w:val="single" w:sz="4" w:space="0" w:color="auto"/>
              <w:right w:val="single" w:sz="4" w:space="0" w:color="auto"/>
            </w:tcBorders>
            <w:shd w:val="clear" w:color="auto" w:fill="D9D9D9"/>
            <w:vAlign w:val="center"/>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Criterio di assegnazione</w:t>
            </w:r>
          </w:p>
        </w:tc>
        <w:tc>
          <w:tcPr>
            <w:tcW w:w="4701" w:type="dxa"/>
            <w:tcBorders>
              <w:top w:val="single" w:sz="4" w:space="0" w:color="auto"/>
              <w:left w:val="single" w:sz="4" w:space="0" w:color="auto"/>
              <w:bottom w:val="single" w:sz="4" w:space="0" w:color="auto"/>
              <w:right w:val="single" w:sz="4" w:space="0" w:color="auto"/>
            </w:tcBorders>
            <w:shd w:val="clear" w:color="auto" w:fill="D9D9D9"/>
            <w:vAlign w:val="center"/>
          </w:tcPr>
          <w:p w:rsidR="00C81889" w:rsidRPr="00E023FD" w:rsidRDefault="00C81889" w:rsidP="00C627CB">
            <w:pPr>
              <w:jc w:val="center"/>
              <w:rPr>
                <w:rFonts w:ascii="Verdana" w:eastAsia="Cambria" w:hAnsi="Verdana"/>
                <w:b/>
                <w:sz w:val="18"/>
                <w:szCs w:val="18"/>
                <w:lang w:eastAsia="en-US"/>
              </w:rPr>
            </w:pPr>
            <w:r w:rsidRPr="00E023FD">
              <w:rPr>
                <w:rFonts w:ascii="Verdana" w:eastAsia="Cambria" w:hAnsi="Verdana"/>
                <w:b/>
                <w:sz w:val="18"/>
                <w:szCs w:val="18"/>
                <w:lang w:eastAsia="en-US"/>
              </w:rPr>
              <w:t>Contributo unitario aggiuntivo</w:t>
            </w:r>
          </w:p>
        </w:tc>
      </w:tr>
      <w:tr w:rsidR="00C81889" w:rsidRPr="00E023FD" w:rsidTr="00C627CB">
        <w:tc>
          <w:tcPr>
            <w:tcW w:w="4695" w:type="dxa"/>
            <w:shd w:val="clear" w:color="auto" w:fill="auto"/>
            <w:vAlign w:val="center"/>
          </w:tcPr>
          <w:p w:rsidR="00C81889" w:rsidRPr="00E023FD" w:rsidRDefault="00C81889" w:rsidP="00C627CB">
            <w:pPr>
              <w:jc w:val="both"/>
              <w:rPr>
                <w:rFonts w:ascii="Verdana" w:eastAsia="Cambria" w:hAnsi="Verdana"/>
                <w:sz w:val="18"/>
                <w:szCs w:val="18"/>
                <w:lang w:eastAsia="en-US"/>
              </w:rPr>
            </w:pPr>
            <w:r w:rsidRPr="00E023FD">
              <w:rPr>
                <w:rFonts w:ascii="Verdana" w:eastAsia="Cambria" w:hAnsi="Verdana"/>
                <w:sz w:val="18"/>
                <w:szCs w:val="18"/>
                <w:lang w:eastAsia="en-US"/>
              </w:rPr>
              <w:t xml:space="preserve">Spese per </w:t>
            </w:r>
            <w:r w:rsidRPr="00E023FD">
              <w:rPr>
                <w:rFonts w:ascii="Verdana" w:eastAsia="Cambria" w:hAnsi="Verdana"/>
                <w:sz w:val="22"/>
                <w:szCs w:val="22"/>
                <w:lang w:eastAsia="en-US"/>
              </w:rPr>
              <w:t xml:space="preserve">spostamenti interni costosi relativi al viaggio di andata e ritorno di </w:t>
            </w:r>
            <w:r w:rsidRPr="00E023FD">
              <w:rPr>
                <w:rFonts w:ascii="Verdana" w:eastAsia="Cambria" w:hAnsi="Verdana"/>
                <w:sz w:val="18"/>
                <w:szCs w:val="18"/>
                <w:lang w:eastAsia="en-US"/>
              </w:rPr>
              <w:t>Importo superiore ad € 225,00:</w:t>
            </w:r>
          </w:p>
        </w:tc>
        <w:tc>
          <w:tcPr>
            <w:tcW w:w="4701" w:type="dxa"/>
            <w:shd w:val="clear" w:color="auto" w:fill="auto"/>
            <w:vAlign w:val="center"/>
          </w:tcPr>
          <w:p w:rsidR="00C81889" w:rsidRPr="00E023FD" w:rsidRDefault="00C81889" w:rsidP="00C627CB">
            <w:pPr>
              <w:jc w:val="both"/>
              <w:rPr>
                <w:rFonts w:ascii="Verdana" w:eastAsia="Cambria" w:hAnsi="Verdana"/>
                <w:sz w:val="18"/>
                <w:szCs w:val="18"/>
                <w:lang w:eastAsia="en-US"/>
              </w:rPr>
            </w:pPr>
            <w:r w:rsidRPr="00E023FD">
              <w:rPr>
                <w:rFonts w:ascii="Verdana" w:eastAsia="Cambria" w:hAnsi="Verdana"/>
                <w:b/>
                <w:sz w:val="18"/>
                <w:szCs w:val="18"/>
                <w:lang w:eastAsia="en-US"/>
              </w:rPr>
              <w:t>€ 180,00</w:t>
            </w:r>
            <w:r w:rsidRPr="00E023FD">
              <w:rPr>
                <w:rFonts w:ascii="Verdana" w:eastAsia="Cambria" w:hAnsi="Verdana"/>
                <w:sz w:val="18"/>
                <w:szCs w:val="18"/>
                <w:lang w:eastAsia="en-US"/>
              </w:rPr>
              <w:t xml:space="preserve"> per partecipante andata e ritorno</w:t>
            </w:r>
          </w:p>
        </w:tc>
      </w:tr>
    </w:tbl>
    <w:p w:rsidR="00C81889" w:rsidRPr="00E023FD" w:rsidRDefault="00C81889" w:rsidP="00C81889">
      <w:pPr>
        <w:ind w:left="360"/>
        <w:jc w:val="both"/>
        <w:rPr>
          <w:rFonts w:ascii="Verdana" w:eastAsia="Cambria" w:hAnsi="Verdana"/>
          <w:sz w:val="18"/>
          <w:szCs w:val="18"/>
          <w:lang w:eastAsia="en-US"/>
        </w:rPr>
      </w:pPr>
    </w:p>
    <w:p w:rsidR="00C81889" w:rsidRPr="00E023FD" w:rsidRDefault="00C81889" w:rsidP="00C81889">
      <w:pPr>
        <w:ind w:left="360"/>
        <w:jc w:val="both"/>
        <w:rPr>
          <w:rFonts w:ascii="Verdana" w:eastAsia="Cambria" w:hAnsi="Verdana"/>
          <w:lang w:eastAsia="en-US"/>
        </w:rPr>
      </w:pPr>
    </w:p>
    <w:p w:rsidR="00C81889" w:rsidRPr="00E023FD" w:rsidRDefault="00C81889" w:rsidP="00C81889">
      <w:pPr>
        <w:jc w:val="center"/>
        <w:rPr>
          <w:rFonts w:ascii="Verdana" w:eastAsia="Cambria" w:hAnsi="Verdana"/>
          <w:b/>
          <w:sz w:val="18"/>
          <w:szCs w:val="18"/>
          <w:lang w:eastAsia="en-US"/>
        </w:rPr>
      </w:pPr>
    </w:p>
    <w:p w:rsidR="00C81889" w:rsidRPr="00E023FD" w:rsidRDefault="00C81889" w:rsidP="00C81889">
      <w:pPr>
        <w:jc w:val="both"/>
        <w:rPr>
          <w:rFonts w:ascii="Verdana" w:eastAsia="Cambria" w:hAnsi="Verdana"/>
          <w:sz w:val="18"/>
          <w:szCs w:val="18"/>
          <w:lang w:eastAsia="en-US"/>
        </w:rPr>
      </w:pPr>
    </w:p>
    <w:p w:rsidR="00171523" w:rsidRPr="00E023FD" w:rsidRDefault="00E023FD">
      <w:pPr>
        <w:rPr>
          <w:rFonts w:ascii="Verdana" w:hAnsi="Verdana"/>
        </w:rPr>
      </w:pPr>
    </w:p>
    <w:sectPr w:rsidR="00171523" w:rsidRPr="00E023FD" w:rsidSect="00C81889">
      <w:headerReference w:type="default" r:id="rId9"/>
      <w:footerReference w:type="default" r:id="rId10"/>
      <w:pgSz w:w="11906" w:h="16838"/>
      <w:pgMar w:top="3000" w:right="1106" w:bottom="1134" w:left="12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23FD">
      <w:r>
        <w:separator/>
      </w:r>
    </w:p>
  </w:endnote>
  <w:endnote w:type="continuationSeparator" w:id="0">
    <w:p w:rsidR="00000000" w:rsidRDefault="00E0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C4" w:rsidRDefault="00C81889"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61312" behindDoc="0" locked="0" layoutInCell="1" allowOverlap="1" wp14:anchorId="1B877E9C" wp14:editId="3810F99E">
              <wp:simplePos x="0" y="0"/>
              <wp:positionH relativeFrom="column">
                <wp:posOffset>-82550</wp:posOffset>
              </wp:positionH>
              <wp:positionV relativeFrom="paragraph">
                <wp:posOffset>758825</wp:posOffset>
              </wp:positionV>
              <wp:extent cx="2047875" cy="259080"/>
              <wp:effectExtent l="3175" t="0" r="0" b="12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C81889" w:rsidP="007D3BEE">
                          <w:pPr>
                            <w:rPr>
                              <w:sz w:val="16"/>
                              <w:szCs w:val="16"/>
                              <w:lang w:val="en-US"/>
                            </w:rPr>
                          </w:pPr>
                          <w:proofErr w:type="spellStart"/>
                          <w:r>
                            <w:rPr>
                              <w:sz w:val="16"/>
                              <w:szCs w:val="16"/>
                              <w:lang w:val="en-US"/>
                            </w:rPr>
                            <w:t>ap</w:t>
                          </w:r>
                          <w:proofErr w:type="spellEnd"/>
                          <w:r>
                            <w:rPr>
                              <w:sz w:val="16"/>
                              <w:szCs w:val="16"/>
                              <w:lang w:val="en-US"/>
                            </w:rPr>
                            <w:t>/</w:t>
                          </w:r>
                          <w:proofErr w:type="spellStart"/>
                          <w:r w:rsidRPr="000F4EC3">
                            <w:rPr>
                              <w:sz w:val="16"/>
                              <w:szCs w:val="16"/>
                              <w:lang w:val="en-US"/>
                            </w:rPr>
                            <w:t>tt</w:t>
                          </w:r>
                          <w:proofErr w:type="spellEnd"/>
                          <w:r w:rsidRPr="000F4EC3">
                            <w:rPr>
                              <w:sz w:val="16"/>
                              <w:szCs w:val="16"/>
                              <w:lang w:val="en-US"/>
                            </w:rPr>
                            <w:t>/SDL/</w:t>
                          </w:r>
                          <w:r>
                            <w:rPr>
                              <w:sz w:val="16"/>
                              <w:szCs w:val="16"/>
                              <w:lang w:val="en-US"/>
                            </w:rPr>
                            <w:t>CP</w:t>
                          </w:r>
                          <w:r w:rsidRPr="000F4EC3">
                            <w:rPr>
                              <w:sz w:val="16"/>
                              <w:szCs w:val="16"/>
                              <w:lang w:val="en-US"/>
                            </w:rPr>
                            <w:t>v.1  1</w:t>
                          </w:r>
                          <w:r>
                            <w:rPr>
                              <w:sz w:val="16"/>
                              <w:szCs w:val="16"/>
                              <w:lang w:val="en-US"/>
                            </w:rPr>
                            <w:t>5</w:t>
                          </w:r>
                          <w:r w:rsidRPr="000F4EC3">
                            <w:rPr>
                              <w:sz w:val="16"/>
                              <w:szCs w:val="16"/>
                              <w:lang w:val="en-US"/>
                            </w:rPr>
                            <w:t>/05.2017</w:t>
                          </w:r>
                        </w:p>
                        <w:p w:rsidR="007D3BEE" w:rsidRPr="00C31629" w:rsidRDefault="00E023FD"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left:0;text-align:left;margin-left:-6.5pt;margin-top:59.75pt;width:161.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" stroked="f">
              <v:textbox>
                <w:txbxContent>
                  <w:p w:rsidR="007D3BEE" w:rsidRPr="00C31629" w:rsidRDefault="00C81889" w:rsidP="007D3BEE">
                    <w:pPr>
                      <w:rPr>
                        <w:sz w:val="16"/>
                        <w:szCs w:val="16"/>
                        <w:lang w:val="en-US"/>
                      </w:rPr>
                    </w:pPr>
                    <w:proofErr w:type="spellStart"/>
                    <w:r>
                      <w:rPr>
                        <w:sz w:val="16"/>
                        <w:szCs w:val="16"/>
                        <w:lang w:val="en-US"/>
                      </w:rPr>
                      <w:t>ap</w:t>
                    </w:r>
                    <w:proofErr w:type="spellEnd"/>
                    <w:r>
                      <w:rPr>
                        <w:sz w:val="16"/>
                        <w:szCs w:val="16"/>
                        <w:lang w:val="en-US"/>
                      </w:rPr>
                      <w:t>/</w:t>
                    </w:r>
                    <w:proofErr w:type="spellStart"/>
                    <w:r w:rsidRPr="000F4EC3">
                      <w:rPr>
                        <w:sz w:val="16"/>
                        <w:szCs w:val="16"/>
                        <w:lang w:val="en-US"/>
                      </w:rPr>
                      <w:t>tt</w:t>
                    </w:r>
                    <w:proofErr w:type="spellEnd"/>
                    <w:r w:rsidRPr="000F4EC3">
                      <w:rPr>
                        <w:sz w:val="16"/>
                        <w:szCs w:val="16"/>
                        <w:lang w:val="en-US"/>
                      </w:rPr>
                      <w:t>/SDL/</w:t>
                    </w:r>
                    <w:r>
                      <w:rPr>
                        <w:sz w:val="16"/>
                        <w:szCs w:val="16"/>
                        <w:lang w:val="en-US"/>
                      </w:rPr>
                      <w:t>CP</w:t>
                    </w:r>
                    <w:r w:rsidRPr="000F4EC3">
                      <w:rPr>
                        <w:sz w:val="16"/>
                        <w:szCs w:val="16"/>
                        <w:lang w:val="en-US"/>
                      </w:rPr>
                      <w:t>v.1  1</w:t>
                    </w:r>
                    <w:r>
                      <w:rPr>
                        <w:sz w:val="16"/>
                        <w:szCs w:val="16"/>
                        <w:lang w:val="en-US"/>
                      </w:rPr>
                      <w:t>5</w:t>
                    </w:r>
                    <w:r w:rsidRPr="000F4EC3">
                      <w:rPr>
                        <w:sz w:val="16"/>
                        <w:szCs w:val="16"/>
                        <w:lang w:val="en-US"/>
                      </w:rPr>
                      <w:t>/05.2</w:t>
                    </w:r>
                    <w:r w:rsidRPr="000F4EC3">
                      <w:rPr>
                        <w:sz w:val="16"/>
                        <w:szCs w:val="16"/>
                        <w:lang w:val="en-US"/>
                      </w:rPr>
                      <w:t>017</w:t>
                    </w:r>
                  </w:p>
                  <w:p w:rsidR="007D3BEE" w:rsidRPr="00C31629" w:rsidRDefault="00C81889" w:rsidP="007D3BEE">
                    <w:pPr>
                      <w:rPr>
                        <w:lang w:val="en-US"/>
                      </w:rPr>
                    </w:pPr>
                  </w:p>
                </w:txbxContent>
              </v:textbox>
            </v:shape>
          </w:pict>
        </mc:Fallback>
      </mc:AlternateContent>
    </w:r>
    <w:r>
      <w:rPr>
        <w:noProof/>
      </w:rPr>
      <w:drawing>
        <wp:inline distT="0" distB="0" distL="0" distR="0" wp14:anchorId="7E44FF28" wp14:editId="37FD9CCA">
          <wp:extent cx="7765415" cy="1132205"/>
          <wp:effectExtent l="0" t="0" r="6985" b="0"/>
          <wp:docPr id="1" name="Immagine 1"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1322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23FD">
      <w:r>
        <w:separator/>
      </w:r>
    </w:p>
  </w:footnote>
  <w:footnote w:type="continuationSeparator" w:id="0">
    <w:p w:rsidR="00000000" w:rsidRDefault="00E02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C4" w:rsidRPr="00F77225" w:rsidRDefault="00C81889" w:rsidP="00F77225">
    <w:pPr>
      <w:pStyle w:val="Intestazione"/>
    </w:pPr>
    <w:r>
      <w:rPr>
        <w:noProof/>
      </w:rPr>
      <mc:AlternateContent>
        <mc:Choice Requires="wps">
          <w:drawing>
            <wp:anchor distT="0" distB="0" distL="114300" distR="114300" simplePos="0" relativeHeight="251660288" behindDoc="0" locked="0" layoutInCell="0" allowOverlap="1" wp14:anchorId="2A5EFED9" wp14:editId="19638581">
              <wp:simplePos x="0" y="0"/>
              <wp:positionH relativeFrom="page">
                <wp:posOffset>6998335</wp:posOffset>
              </wp:positionH>
              <wp:positionV relativeFrom="page">
                <wp:posOffset>5567045</wp:posOffset>
              </wp:positionV>
              <wp:extent cx="559435" cy="329565"/>
              <wp:effectExtent l="0" t="4445" r="254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9C4" w:rsidRPr="00690AF0" w:rsidRDefault="00C81889">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E023FD">
                            <w:rPr>
                              <w:rFonts w:ascii="Verdana" w:hAnsi="Verdana"/>
                              <w:noProof/>
                              <w:sz w:val="16"/>
                              <w:szCs w:val="16"/>
                            </w:rPr>
                            <w:t>1</w:t>
                          </w:r>
                          <w:r w:rsidRPr="0071313C">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51.05pt;margin-top:438.35pt;width:44.05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" o:allowincell="f" stroked="f">
              <v:textbox>
                <w:txbxContent>
                  <w:p w:rsidR="002D39C4" w:rsidRPr="00690AF0" w:rsidRDefault="00C81889">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E023FD">
                      <w:rPr>
                        <w:rFonts w:ascii="Verdana" w:hAnsi="Verdana"/>
                        <w:noProof/>
                        <w:sz w:val="16"/>
                        <w:szCs w:val="16"/>
                      </w:rPr>
                      <w:t>1</w:t>
                    </w:r>
                    <w:r w:rsidRPr="0071313C">
                      <w:rPr>
                        <w:rFonts w:ascii="Verdana" w:hAnsi="Verdana"/>
                        <w:sz w:val="16"/>
                        <w:szCs w:val="16"/>
                      </w:rPr>
                      <w:fldChar w:fldCharType="end"/>
                    </w:r>
                  </w:p>
                </w:txbxContent>
              </v:textbox>
              <w10:wrap anchorx="page" anchory="page"/>
            </v:rect>
          </w:pict>
        </mc:Fallback>
      </mc:AlternateContent>
    </w:r>
    <w:r>
      <w:rPr>
        <w:noProof/>
      </w:rPr>
      <w:drawing>
        <wp:anchor distT="0" distB="0" distL="114300" distR="114300" simplePos="0" relativeHeight="251659264" behindDoc="1" locked="0" layoutInCell="1" allowOverlap="1" wp14:anchorId="1A0561F5" wp14:editId="5B8BC167">
          <wp:simplePos x="0" y="0"/>
          <wp:positionH relativeFrom="column">
            <wp:posOffset>-800100</wp:posOffset>
          </wp:positionH>
          <wp:positionV relativeFrom="paragraph">
            <wp:posOffset>0</wp:posOffset>
          </wp:positionV>
          <wp:extent cx="7572375" cy="1800225"/>
          <wp:effectExtent l="0" t="0" r="9525" b="9525"/>
          <wp:wrapNone/>
          <wp:docPr id="3" name="Immagine 3"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5A"/>
    <w:rsid w:val="008225FA"/>
    <w:rsid w:val="008D403E"/>
    <w:rsid w:val="00AB6A5A"/>
    <w:rsid w:val="00C81889"/>
    <w:rsid w:val="00E02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8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81889"/>
    <w:pPr>
      <w:tabs>
        <w:tab w:val="center" w:pos="4819"/>
        <w:tab w:val="right" w:pos="9638"/>
      </w:tabs>
    </w:pPr>
  </w:style>
  <w:style w:type="character" w:customStyle="1" w:styleId="IntestazioneCarattere">
    <w:name w:val="Intestazione Carattere"/>
    <w:basedOn w:val="Carpredefinitoparagrafo"/>
    <w:link w:val="Intestazione"/>
    <w:rsid w:val="00C81889"/>
    <w:rPr>
      <w:rFonts w:ascii="Times New Roman" w:eastAsia="Times New Roman" w:hAnsi="Times New Roman" w:cs="Times New Roman"/>
      <w:sz w:val="24"/>
      <w:szCs w:val="24"/>
      <w:lang w:eastAsia="it-IT"/>
    </w:rPr>
  </w:style>
  <w:style w:type="paragraph" w:styleId="Pidipagina">
    <w:name w:val="footer"/>
    <w:basedOn w:val="Normale"/>
    <w:link w:val="PidipaginaCarattere"/>
    <w:rsid w:val="00C81889"/>
    <w:pPr>
      <w:tabs>
        <w:tab w:val="center" w:pos="4819"/>
        <w:tab w:val="right" w:pos="9638"/>
      </w:tabs>
    </w:pPr>
  </w:style>
  <w:style w:type="character" w:customStyle="1" w:styleId="PidipaginaCarattere">
    <w:name w:val="Piè di pagina Carattere"/>
    <w:basedOn w:val="Carpredefinitoparagrafo"/>
    <w:link w:val="Pidipagina"/>
    <w:rsid w:val="00C81889"/>
    <w:rPr>
      <w:rFonts w:ascii="Times New Roman" w:eastAsia="Times New Roman" w:hAnsi="Times New Roman" w:cs="Times New Roman"/>
      <w:sz w:val="24"/>
      <w:szCs w:val="24"/>
      <w:lang w:eastAsia="it-IT"/>
    </w:rPr>
  </w:style>
  <w:style w:type="character" w:styleId="Collegamentoipertestuale">
    <w:name w:val="Hyperlink"/>
    <w:rsid w:val="00C81889"/>
    <w:rPr>
      <w:color w:val="0000FF"/>
      <w:u w:val="single"/>
    </w:rPr>
  </w:style>
  <w:style w:type="paragraph" w:styleId="Testofumetto">
    <w:name w:val="Balloon Text"/>
    <w:basedOn w:val="Normale"/>
    <w:link w:val="TestofumettoCarattere"/>
    <w:uiPriority w:val="99"/>
    <w:semiHidden/>
    <w:unhideWhenUsed/>
    <w:rsid w:val="00C818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88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8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81889"/>
    <w:pPr>
      <w:tabs>
        <w:tab w:val="center" w:pos="4819"/>
        <w:tab w:val="right" w:pos="9638"/>
      </w:tabs>
    </w:pPr>
  </w:style>
  <w:style w:type="character" w:customStyle="1" w:styleId="IntestazioneCarattere">
    <w:name w:val="Intestazione Carattere"/>
    <w:basedOn w:val="Carpredefinitoparagrafo"/>
    <w:link w:val="Intestazione"/>
    <w:rsid w:val="00C81889"/>
    <w:rPr>
      <w:rFonts w:ascii="Times New Roman" w:eastAsia="Times New Roman" w:hAnsi="Times New Roman" w:cs="Times New Roman"/>
      <w:sz w:val="24"/>
      <w:szCs w:val="24"/>
      <w:lang w:eastAsia="it-IT"/>
    </w:rPr>
  </w:style>
  <w:style w:type="paragraph" w:styleId="Pidipagina">
    <w:name w:val="footer"/>
    <w:basedOn w:val="Normale"/>
    <w:link w:val="PidipaginaCarattere"/>
    <w:rsid w:val="00C81889"/>
    <w:pPr>
      <w:tabs>
        <w:tab w:val="center" w:pos="4819"/>
        <w:tab w:val="right" w:pos="9638"/>
      </w:tabs>
    </w:pPr>
  </w:style>
  <w:style w:type="character" w:customStyle="1" w:styleId="PidipaginaCarattere">
    <w:name w:val="Piè di pagina Carattere"/>
    <w:basedOn w:val="Carpredefinitoparagrafo"/>
    <w:link w:val="Pidipagina"/>
    <w:rsid w:val="00C81889"/>
    <w:rPr>
      <w:rFonts w:ascii="Times New Roman" w:eastAsia="Times New Roman" w:hAnsi="Times New Roman" w:cs="Times New Roman"/>
      <w:sz w:val="24"/>
      <w:szCs w:val="24"/>
      <w:lang w:eastAsia="it-IT"/>
    </w:rPr>
  </w:style>
  <w:style w:type="character" w:styleId="Collegamentoipertestuale">
    <w:name w:val="Hyperlink"/>
    <w:rsid w:val="00C81889"/>
    <w:rPr>
      <w:color w:val="0000FF"/>
      <w:u w:val="single"/>
    </w:rPr>
  </w:style>
  <w:style w:type="paragraph" w:styleId="Testofumetto">
    <w:name w:val="Balloon Text"/>
    <w:basedOn w:val="Normale"/>
    <w:link w:val="TestofumettoCarattere"/>
    <w:uiPriority w:val="99"/>
    <w:semiHidden/>
    <w:unhideWhenUsed/>
    <w:rsid w:val="00C818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88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resources_en" TargetMode="External"/><Relationship Id="rId3" Type="http://schemas.openxmlformats.org/officeDocument/2006/relationships/settings" Target="settings.xml"/><Relationship Id="rId7" Type="http://schemas.openxmlformats.org/officeDocument/2006/relationships/hyperlink" Target="http://www.erasmusplus.it/wp-content/uploads/2015/01/Disposizioni-nazionali-allegate-alla-Guida-al-Programma-2017.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Company>Hewlett-Packard Company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Luca</dc:creator>
  <cp:keywords/>
  <dc:description/>
  <cp:lastModifiedBy>Elisabetta Luca</cp:lastModifiedBy>
  <cp:revision>3</cp:revision>
  <dcterms:created xsi:type="dcterms:W3CDTF">2017-06-21T07:10:00Z</dcterms:created>
  <dcterms:modified xsi:type="dcterms:W3CDTF">2017-06-21T07:13:00Z</dcterms:modified>
</cp:coreProperties>
</file>